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aramond" w:cs="Garamond" w:eastAsia="Garamond" w:hAnsi="Garamond"/>
          <w:b w:val="0"/>
          <w:color w:val="800000"/>
          <w:sz w:val="40"/>
          <w:szCs w:val="4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color w:val="800000"/>
          <w:sz w:val="40"/>
          <w:szCs w:val="4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-333374</wp:posOffset>
            </wp:positionH>
            <wp:positionV relativeFrom="paragraph">
              <wp:posOffset>185738</wp:posOffset>
            </wp:positionV>
            <wp:extent cx="685800" cy="616585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165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5734050</wp:posOffset>
            </wp:positionH>
            <wp:positionV relativeFrom="paragraph">
              <wp:posOffset>119063</wp:posOffset>
            </wp:positionV>
            <wp:extent cx="770255" cy="74485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0255" cy="7448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color w:val="800000"/>
          <w:sz w:val="40"/>
          <w:szCs w:val="40"/>
          <w:vertAlign w:val="baseline"/>
          <w:rtl w:val="0"/>
        </w:rPr>
        <w:t xml:space="preserve">DAWSON COUNTY MIDDLE SCHOOL</w:t>
      </w:r>
      <w:r w:rsidDel="00000000" w:rsidR="00000000" w:rsidRPr="00000000">
        <w:rPr>
          <w:rFonts w:ascii="Charter Black" w:cs="Charter Black" w:eastAsia="Charter Black" w:hAnsi="Charter Black"/>
          <w:color w:val="800000"/>
          <w:sz w:val="40"/>
          <w:szCs w:val="4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5126 Hwy. 9 South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Dawsonville, GA 30534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Garamond" w:cs="Garamond" w:eastAsia="Garamond" w:hAnsi="Garamond"/>
          <w:b w:val="1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Phone: (706) 216-4849     Fax: (706) 265-1426</w:t>
      </w:r>
    </w:p>
    <w:p w:rsidR="00000000" w:rsidDel="00000000" w:rsidP="00000000" w:rsidRDefault="00000000" w:rsidRPr="00000000" w14:paraId="00000007">
      <w:pPr>
        <w:jc w:val="center"/>
        <w:rPr>
          <w:rFonts w:ascii="Garamond" w:cs="Garamond" w:eastAsia="Garamond" w:hAnsi="Garamon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Garamond" w:cs="Garamond" w:eastAsia="Garamond" w:hAnsi="Garamond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Garamond" w:cs="Garamond" w:eastAsia="Garamond" w:hAnsi="Garamond"/>
          <w:b w:val="0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</w:t>
        <w:tab/>
      </w: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Dr. Randi Sagona</w:t>
        <w:tab/>
        <w:tab/>
        <w:tab/>
        <w:t xml:space="preserve">     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Jordan LeFevre</w:t>
        <w:tab/>
      </w: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ab/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         </w:t>
      </w:r>
      <w:r w:rsidDel="00000000" w:rsidR="00000000" w:rsidRPr="00000000">
        <w:rPr>
          <w:rFonts w:ascii="Garamond" w:cs="Garamond" w:eastAsia="Garamond" w:hAnsi="Garamond"/>
          <w:b w:val="1"/>
          <w:vertAlign w:val="baseline"/>
          <w:rtl w:val="0"/>
        </w:rPr>
        <w:t xml:space="preserve">Kim White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093"/>
        </w:tabs>
        <w:rPr>
          <w:rFonts w:ascii="Garamond" w:cs="Garamond" w:eastAsia="Garamond" w:hAnsi="Garamond"/>
          <w:vertAlign w:val="baseline"/>
        </w:rPr>
      </w:pP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              Principal</w:t>
        <w:tab/>
        <w:tab/>
        <w:tab/>
        <w:t xml:space="preserve">          </w:t>
        <w:tab/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      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Counselor</w:t>
        <w:tab/>
        <w:tab/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   </w:t>
      </w:r>
      <w:r w:rsidDel="00000000" w:rsidR="00000000" w:rsidRPr="00000000">
        <w:rPr>
          <w:rFonts w:ascii="Garamond" w:cs="Garamond" w:eastAsia="Garamond" w:hAnsi="Garamond"/>
          <w:vertAlign w:val="baseline"/>
          <w:rtl w:val="0"/>
        </w:rPr>
        <w:t xml:space="preserve"> Assistant Principal</w:t>
      </w:r>
    </w:p>
    <w:p w:rsidR="00000000" w:rsidDel="00000000" w:rsidP="00000000" w:rsidRDefault="00000000" w:rsidRPr="00000000" w14:paraId="0000000B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May 26, 2021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5/26/21 Agenda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approve- Rhonda Noe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Seconded- Mandy Power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Approved 4-0</w:t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 4/20/21  Minutes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Motion to approve- Rhonda Noe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Seconded- Mandy Power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Motion Approved 4-0</w:t>
      </w:r>
    </w:p>
    <w:p w:rsidR="00000000" w:rsidDel="00000000" w:rsidP="00000000" w:rsidRDefault="00000000" w:rsidRPr="00000000" w14:paraId="0000001A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Old Business</w:t>
      </w:r>
    </w:p>
    <w:p w:rsidR="00000000" w:rsidDel="00000000" w:rsidP="00000000" w:rsidRDefault="00000000" w:rsidRPr="00000000" w14:paraId="0000001C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FY22 Staffing Update: Kim White</w:t>
      </w:r>
    </w:p>
    <w:p w:rsidR="00000000" w:rsidDel="00000000" w:rsidP="00000000" w:rsidRDefault="00000000" w:rsidRPr="00000000" w14:paraId="0000001E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of new Assistant Principal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new staff members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2 ELA teachers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1 Social Studies teacher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1 Instructional Coach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1 Math teacher</w:t>
      </w:r>
    </w:p>
    <w:p w:rsidR="00000000" w:rsidDel="00000000" w:rsidP="00000000" w:rsidRDefault="00000000" w:rsidRPr="00000000" w14:paraId="00000025">
      <w:pPr>
        <w:spacing w:line="240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Annual Report to Board of Education, June 15</w:t>
      </w:r>
    </w:p>
    <w:p w:rsidR="00000000" w:rsidDel="00000000" w:rsidP="00000000" w:rsidRDefault="00000000" w:rsidRPr="00000000" w14:paraId="00000027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29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Preliminary GMAS Results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Still waiting on ELA to roll in, late last night got preliminary Math results</w:t>
      </w:r>
    </w:p>
    <w:p w:rsidR="00000000" w:rsidDel="00000000" w:rsidP="00000000" w:rsidRDefault="00000000" w:rsidRPr="00000000" w14:paraId="0000002C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7th grade math will meet the SIP goal of over 50% of students meeting levels 3 and 4</w:t>
      </w:r>
    </w:p>
    <w:p w:rsidR="00000000" w:rsidDel="00000000" w:rsidP="00000000" w:rsidRDefault="00000000" w:rsidRPr="00000000" w14:paraId="0000002D">
      <w:pPr>
        <w:numPr>
          <w:ilvl w:val="3"/>
          <w:numId w:val="1"/>
        </w:numPr>
        <w:spacing w:line="24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6th grade math will not meet the SIP goal of over 50% of students meeting levels 3 and 4</w:t>
      </w:r>
    </w:p>
    <w:p w:rsidR="00000000" w:rsidDel="00000000" w:rsidP="00000000" w:rsidRDefault="00000000" w:rsidRPr="00000000" w14:paraId="0000002E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School Governance FY22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a new parent representative for 6th grade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solicit volunteers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vote 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announce the winner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a new business partner</w:t>
      </w:r>
    </w:p>
    <w:p w:rsidR="00000000" w:rsidDel="00000000" w:rsidP="00000000" w:rsidRDefault="00000000" w:rsidRPr="00000000" w14:paraId="00000035">
      <w:pPr>
        <w:numPr>
          <w:ilvl w:val="2"/>
          <w:numId w:val="1"/>
        </w:numPr>
        <w:spacing w:line="24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Principal will appoint this position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Teacher representatives still both have 2 year terms left</w:t>
      </w:r>
    </w:p>
    <w:p w:rsidR="00000000" w:rsidDel="00000000" w:rsidP="00000000" w:rsidRDefault="00000000" w:rsidRPr="00000000" w14:paraId="00000037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 </w:t>
      </w:r>
    </w:p>
    <w:p w:rsidR="00000000" w:rsidDel="00000000" w:rsidP="00000000" w:rsidRDefault="00000000" w:rsidRPr="00000000" w14:paraId="00000039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273.6" w:top="36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Garamond"/>
  <w:font w:name="Charter Blac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